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42"/>
        <w:gridCol w:w="3969"/>
      </w:tblGrid>
      <w:tr w:rsidR="00AD366E" w:rsidRPr="000D1F79" w14:paraId="6AAFA761" w14:textId="77777777" w:rsidTr="008649D0">
        <w:trPr>
          <w:trHeight w:val="341"/>
        </w:trPr>
        <w:tc>
          <w:tcPr>
            <w:tcW w:w="9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D2CFD" w14:textId="3DD4FCF4" w:rsidR="00AD366E" w:rsidRPr="000D1F79" w:rsidRDefault="007C390F" w:rsidP="00AD366E">
            <w:pPr>
              <w:pStyle w:val="TableStyle2"/>
              <w:jc w:val="center"/>
              <w:rPr>
                <w:b/>
                <w:bCs/>
                <w:sz w:val="19"/>
                <w:szCs w:val="19"/>
                <w:lang w:val="fr-CA"/>
              </w:rPr>
            </w:pPr>
            <w:r w:rsidRPr="000D1F79">
              <w:rPr>
                <w:b/>
                <w:bCs/>
                <w:sz w:val="19"/>
                <w:szCs w:val="19"/>
                <w:lang w:val="fr-CA"/>
              </w:rPr>
              <w:t>Tous les concurrents qui utilisent les applications sous vide doivent dresser un plan de salubrité alimentaire</w:t>
            </w:r>
            <w:r w:rsidR="00AD366E" w:rsidRPr="000D1F79">
              <w:rPr>
                <w:b/>
                <w:bCs/>
                <w:sz w:val="19"/>
                <w:szCs w:val="19"/>
                <w:lang w:val="fr-CA"/>
              </w:rPr>
              <w:t xml:space="preserve"> (</w:t>
            </w:r>
            <w:r w:rsidRPr="000D1F79">
              <w:rPr>
                <w:b/>
                <w:bCs/>
                <w:sz w:val="19"/>
                <w:szCs w:val="19"/>
                <w:lang w:val="fr-CA"/>
              </w:rPr>
              <w:t>plan pour l’application sous vide</w:t>
            </w:r>
            <w:r w:rsidR="00AD366E" w:rsidRPr="000D1F79">
              <w:rPr>
                <w:b/>
                <w:bCs/>
                <w:sz w:val="19"/>
                <w:szCs w:val="19"/>
                <w:lang w:val="fr-CA"/>
              </w:rPr>
              <w:t xml:space="preserve"> – </w:t>
            </w:r>
            <w:r w:rsidRPr="000D1F79">
              <w:rPr>
                <w:b/>
                <w:bCs/>
                <w:sz w:val="19"/>
                <w:szCs w:val="19"/>
                <w:lang w:val="fr-CA"/>
              </w:rPr>
              <w:t>Registre des PCC</w:t>
            </w:r>
            <w:r w:rsidR="00AD366E" w:rsidRPr="000D1F79">
              <w:rPr>
                <w:b/>
                <w:bCs/>
                <w:sz w:val="19"/>
                <w:szCs w:val="19"/>
                <w:lang w:val="fr-CA"/>
              </w:rPr>
              <w:t xml:space="preserve">). </w:t>
            </w:r>
            <w:r w:rsidRPr="000D1F79">
              <w:rPr>
                <w:b/>
                <w:bCs/>
                <w:sz w:val="19"/>
                <w:szCs w:val="19"/>
                <w:lang w:val="fr-CA"/>
              </w:rPr>
              <w:t>Veuillez souligner les points de contrôle critiques</w:t>
            </w:r>
            <w:r w:rsidR="000D1F79" w:rsidRPr="000D1F79">
              <w:rPr>
                <w:b/>
                <w:bCs/>
                <w:sz w:val="19"/>
                <w:szCs w:val="19"/>
                <w:lang w:val="fr-CA"/>
              </w:rPr>
              <w:t xml:space="preserve"> (PCC)</w:t>
            </w:r>
            <w:r w:rsidRPr="000D1F79">
              <w:rPr>
                <w:b/>
                <w:bCs/>
                <w:sz w:val="19"/>
                <w:szCs w:val="19"/>
                <w:lang w:val="fr-CA"/>
              </w:rPr>
              <w:t xml:space="preserve"> </w:t>
            </w:r>
            <w:r w:rsidR="000D1F79" w:rsidRPr="000D1F79">
              <w:rPr>
                <w:b/>
                <w:bCs/>
                <w:sz w:val="19"/>
                <w:szCs w:val="19"/>
                <w:lang w:val="fr-CA"/>
              </w:rPr>
              <w:t>entre</w:t>
            </w:r>
            <w:r w:rsidRPr="000D1F79">
              <w:rPr>
                <w:b/>
                <w:bCs/>
                <w:sz w:val="19"/>
                <w:szCs w:val="19"/>
                <w:lang w:val="fr-CA"/>
              </w:rPr>
              <w:t xml:space="preserve"> le début </w:t>
            </w:r>
            <w:r w:rsidR="000D1F79" w:rsidRPr="000D1F79">
              <w:rPr>
                <w:b/>
                <w:bCs/>
                <w:sz w:val="19"/>
                <w:szCs w:val="19"/>
                <w:lang w:val="fr-CA"/>
              </w:rPr>
              <w:t xml:space="preserve">et la fin </w:t>
            </w:r>
            <w:r w:rsidRPr="000D1F79">
              <w:rPr>
                <w:b/>
                <w:bCs/>
                <w:sz w:val="19"/>
                <w:szCs w:val="19"/>
                <w:lang w:val="fr-CA"/>
              </w:rPr>
              <w:t>du concours</w:t>
            </w:r>
            <w:r w:rsidR="00AD366E" w:rsidRPr="000D1F79">
              <w:rPr>
                <w:b/>
                <w:bCs/>
                <w:sz w:val="19"/>
                <w:szCs w:val="19"/>
                <w:lang w:val="fr-CA"/>
              </w:rPr>
              <w:t xml:space="preserve"> (</w:t>
            </w:r>
            <w:r w:rsidRPr="000D1F79">
              <w:rPr>
                <w:b/>
                <w:bCs/>
                <w:sz w:val="19"/>
                <w:szCs w:val="19"/>
                <w:lang w:val="fr-CA"/>
              </w:rPr>
              <w:t xml:space="preserve">modifiez les ingrédients et délais au besoin </w:t>
            </w:r>
            <w:r w:rsidR="003F39DB" w:rsidRPr="000D1F79">
              <w:rPr>
                <w:b/>
                <w:bCs/>
                <w:sz w:val="19"/>
                <w:szCs w:val="19"/>
                <w:lang w:val="fr-CA"/>
              </w:rPr>
              <w:t>pour votre application particulière</w:t>
            </w:r>
            <w:r w:rsidR="00AD366E" w:rsidRPr="000D1F79">
              <w:rPr>
                <w:b/>
                <w:bCs/>
                <w:sz w:val="19"/>
                <w:szCs w:val="19"/>
                <w:lang w:val="fr-CA"/>
              </w:rPr>
              <w:t>).</w:t>
            </w:r>
          </w:p>
          <w:p w14:paraId="5F33CCEF" w14:textId="77777777" w:rsidR="00AD366E" w:rsidRPr="000D1F79" w:rsidRDefault="00AD366E" w:rsidP="00AD366E">
            <w:pPr>
              <w:pStyle w:val="TableStyle2"/>
              <w:jc w:val="center"/>
              <w:rPr>
                <w:b/>
                <w:bCs/>
                <w:sz w:val="19"/>
                <w:szCs w:val="19"/>
                <w:lang w:val="fr-CA"/>
              </w:rPr>
            </w:pPr>
          </w:p>
          <w:p w14:paraId="6149E3A9" w14:textId="10838B18" w:rsidR="00AD366E" w:rsidRPr="000D1F79" w:rsidRDefault="003F39DB" w:rsidP="0000610D">
            <w:pPr>
              <w:pStyle w:val="TableStyle2"/>
              <w:jc w:val="center"/>
              <w:rPr>
                <w:b/>
                <w:bCs/>
                <w:sz w:val="19"/>
                <w:szCs w:val="19"/>
                <w:lang w:val="fr-CA"/>
              </w:rPr>
            </w:pPr>
            <w:r w:rsidRPr="000D1F79">
              <w:rPr>
                <w:b/>
                <w:bCs/>
                <w:sz w:val="19"/>
                <w:szCs w:val="19"/>
                <w:lang w:val="fr-CA"/>
              </w:rPr>
              <w:t>Veuillez prendre connaissance du document intitulé</w:t>
            </w:r>
            <w:r w:rsidR="00AD366E" w:rsidRPr="000D1F79">
              <w:rPr>
                <w:b/>
                <w:bCs/>
                <w:sz w:val="19"/>
                <w:szCs w:val="19"/>
                <w:lang w:val="fr-CA"/>
              </w:rPr>
              <w:t xml:space="preserve"> </w:t>
            </w:r>
            <w:bookmarkStart w:id="0" w:name="_GoBack"/>
            <w:bookmarkEnd w:id="0"/>
            <w:r w:rsidR="000D1F79" w:rsidRPr="000D1F79">
              <w:rPr>
                <w:b/>
                <w:bCs/>
                <w:i/>
                <w:sz w:val="19"/>
                <w:szCs w:val="19"/>
                <w:lang w:val="fr-CA"/>
              </w:rPr>
              <w:t>G</w:t>
            </w:r>
            <w:r w:rsidR="00AD366E" w:rsidRPr="000D1F79">
              <w:rPr>
                <w:b/>
                <w:bCs/>
                <w:i/>
                <w:sz w:val="19"/>
                <w:szCs w:val="19"/>
                <w:lang w:val="fr-CA"/>
              </w:rPr>
              <w:t xml:space="preserve">uidelines for restaurant Sous Vide cooking </w:t>
            </w:r>
            <w:proofErr w:type="spellStart"/>
            <w:r w:rsidR="00AD366E" w:rsidRPr="000D1F79">
              <w:rPr>
                <w:b/>
                <w:bCs/>
                <w:i/>
                <w:sz w:val="19"/>
                <w:szCs w:val="19"/>
                <w:lang w:val="fr-CA"/>
              </w:rPr>
              <w:t>safety</w:t>
            </w:r>
            <w:proofErr w:type="spellEnd"/>
            <w:r w:rsidR="00AD366E" w:rsidRPr="000D1F79">
              <w:rPr>
                <w:b/>
                <w:bCs/>
                <w:i/>
                <w:sz w:val="19"/>
                <w:szCs w:val="19"/>
                <w:lang w:val="fr-CA"/>
              </w:rPr>
              <w:t xml:space="preserve"> in British Columbia</w:t>
            </w:r>
            <w:r w:rsidRPr="000D1F79">
              <w:rPr>
                <w:b/>
                <w:bCs/>
                <w:sz w:val="19"/>
                <w:szCs w:val="19"/>
                <w:lang w:val="fr-CA"/>
              </w:rPr>
              <w:t xml:space="preserve"> affiché sur le site Web de Compétences Ontario pour connaître les pratiques exemplaires et directives </w:t>
            </w:r>
            <w:r w:rsidR="000D1F79" w:rsidRPr="000D1F79">
              <w:rPr>
                <w:b/>
                <w:bCs/>
                <w:sz w:val="19"/>
                <w:szCs w:val="19"/>
                <w:lang w:val="fr-CA"/>
              </w:rPr>
              <w:t>concernant</w:t>
            </w:r>
            <w:r w:rsidRPr="000D1F79">
              <w:rPr>
                <w:b/>
                <w:bCs/>
                <w:sz w:val="19"/>
                <w:szCs w:val="19"/>
                <w:lang w:val="fr-CA"/>
              </w:rPr>
              <w:t xml:space="preserve"> l’application sous vide</w:t>
            </w:r>
            <w:r w:rsidR="00AD366E" w:rsidRPr="000D1F79">
              <w:rPr>
                <w:b/>
                <w:bCs/>
                <w:sz w:val="19"/>
                <w:szCs w:val="19"/>
                <w:lang w:val="fr-CA"/>
              </w:rPr>
              <w:t xml:space="preserve">. </w:t>
            </w:r>
            <w:r w:rsidR="000D1F79" w:rsidRPr="000D1F79">
              <w:rPr>
                <w:b/>
                <w:bCs/>
                <w:sz w:val="19"/>
                <w:szCs w:val="19"/>
                <w:lang w:val="fr-CA"/>
              </w:rPr>
              <w:t xml:space="preserve">Le produit de tout </w:t>
            </w:r>
            <w:r w:rsidRPr="000D1F79">
              <w:rPr>
                <w:b/>
                <w:bCs/>
                <w:sz w:val="19"/>
                <w:szCs w:val="19"/>
                <w:lang w:val="fr-CA"/>
              </w:rPr>
              <w:t>concurrent qui ne présente pas un plan pour l’application sous vide</w:t>
            </w:r>
            <w:r w:rsidR="00AD366E" w:rsidRPr="000D1F79">
              <w:rPr>
                <w:b/>
                <w:bCs/>
                <w:sz w:val="19"/>
                <w:szCs w:val="19"/>
                <w:lang w:val="fr-CA"/>
              </w:rPr>
              <w:t xml:space="preserve"> </w:t>
            </w:r>
            <w:r w:rsidRPr="000D1F79">
              <w:rPr>
                <w:b/>
                <w:bCs/>
                <w:sz w:val="19"/>
                <w:szCs w:val="19"/>
                <w:lang w:val="fr-CA"/>
              </w:rPr>
              <w:t xml:space="preserve">ne </w:t>
            </w:r>
            <w:r w:rsidR="000D1F79" w:rsidRPr="000D1F79">
              <w:rPr>
                <w:b/>
                <w:bCs/>
                <w:sz w:val="19"/>
                <w:szCs w:val="19"/>
                <w:lang w:val="fr-CA"/>
              </w:rPr>
              <w:t>sera</w:t>
            </w:r>
            <w:r w:rsidRPr="000D1F79">
              <w:rPr>
                <w:b/>
                <w:bCs/>
                <w:sz w:val="19"/>
                <w:szCs w:val="19"/>
                <w:lang w:val="fr-CA"/>
              </w:rPr>
              <w:t xml:space="preserve"> pas consommé</w:t>
            </w:r>
            <w:r w:rsidR="0000610D" w:rsidRPr="000D1F79">
              <w:rPr>
                <w:b/>
                <w:bCs/>
                <w:sz w:val="19"/>
                <w:szCs w:val="19"/>
                <w:lang w:val="fr-CA"/>
              </w:rPr>
              <w:t>.</w:t>
            </w:r>
          </w:p>
        </w:tc>
      </w:tr>
      <w:tr w:rsidR="00AD366E" w:rsidRPr="000D1F79" w14:paraId="5BE3795D" w14:textId="77777777" w:rsidTr="00AD366E">
        <w:trPr>
          <w:trHeight w:val="341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51E09" w14:textId="29D50492" w:rsidR="00AD366E" w:rsidRPr="000D1F79" w:rsidRDefault="000D1F79">
            <w:pPr>
              <w:pStyle w:val="TableStyle2"/>
              <w:jc w:val="center"/>
              <w:rPr>
                <w:sz w:val="28"/>
                <w:u w:val="single"/>
                <w:lang w:val="fr-CA"/>
              </w:rPr>
            </w:pPr>
            <w:r w:rsidRPr="000D1F79">
              <w:rPr>
                <w:b/>
                <w:bCs/>
                <w:sz w:val="28"/>
                <w:u w:val="single"/>
                <w:lang w:val="fr-CA"/>
              </w:rPr>
              <w:t>Ingrédients et délais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E2B65" w14:textId="740218EE" w:rsidR="00AD366E" w:rsidRPr="000D1F79" w:rsidRDefault="003F39DB" w:rsidP="00AD366E">
            <w:pPr>
              <w:pStyle w:val="TableStyle2"/>
              <w:jc w:val="center"/>
              <w:rPr>
                <w:sz w:val="28"/>
                <w:u w:val="single"/>
                <w:lang w:val="fr-CA"/>
              </w:rPr>
            </w:pPr>
            <w:r w:rsidRPr="000D1F79">
              <w:rPr>
                <w:b/>
                <w:bCs/>
                <w:sz w:val="28"/>
                <w:u w:val="single"/>
                <w:lang w:val="fr-CA"/>
              </w:rPr>
              <w:t>Lundi 6 mai 2019</w:t>
            </w:r>
          </w:p>
        </w:tc>
      </w:tr>
      <w:tr w:rsidR="00AD366E" w:rsidRPr="000D1F79" w14:paraId="244AA8CC" w14:textId="77777777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3BD0D" w14:textId="70AE64A0" w:rsidR="00AD366E" w:rsidRPr="000D1F79" w:rsidRDefault="003F39DB" w:rsidP="00AD366E">
            <w:pPr>
              <w:pStyle w:val="TableStyle2"/>
              <w:spacing w:before="60" w:after="60"/>
              <w:rPr>
                <w:sz w:val="19"/>
                <w:szCs w:val="19"/>
                <w:lang w:val="fr-CA"/>
              </w:rPr>
            </w:pP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Bain-marie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87483" w14:textId="77777777" w:rsidR="00AD366E" w:rsidRPr="000D1F79" w:rsidRDefault="00AD366E" w:rsidP="00AD366E">
            <w:pPr>
              <w:pStyle w:val="TableStyle2"/>
              <w:spacing w:before="120" w:after="120"/>
              <w:jc w:val="center"/>
              <w:rPr>
                <w:lang w:val="fr-CA"/>
              </w:rPr>
            </w:pPr>
          </w:p>
        </w:tc>
      </w:tr>
      <w:tr w:rsidR="00AD366E" w:rsidRPr="000D1F79" w14:paraId="041D7219" w14:textId="77777777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A6077" w14:textId="0C66C7EC" w:rsidR="00AD366E" w:rsidRPr="000D1F79" w:rsidRDefault="003F39DB" w:rsidP="00AD366E">
            <w:pPr>
              <w:pStyle w:val="TableStyle2"/>
              <w:spacing w:before="60" w:after="60"/>
              <w:rPr>
                <w:sz w:val="19"/>
                <w:szCs w:val="19"/>
                <w:lang w:val="fr-CA"/>
              </w:rPr>
            </w:pP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Temp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é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 xml:space="preserve">rature du produit </w:t>
            </w:r>
            <w:r w:rsidR="00AD366E"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–</w:t>
            </w:r>
            <w:r w:rsidR="00AD366E"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 xml:space="preserve"> 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 xml:space="preserve">au moment de </w:t>
            </w:r>
            <w:r w:rsidR="000D1F79"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 xml:space="preserve">le 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sortir du r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é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frig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é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rateur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3A493" w14:textId="77777777" w:rsidR="00AD366E" w:rsidRPr="000D1F79" w:rsidRDefault="00AD366E" w:rsidP="00AD366E">
            <w:pPr>
              <w:pStyle w:val="TableStyle2"/>
              <w:spacing w:before="120" w:after="120"/>
              <w:jc w:val="center"/>
              <w:rPr>
                <w:lang w:val="fr-CA"/>
              </w:rPr>
            </w:pPr>
          </w:p>
        </w:tc>
      </w:tr>
      <w:tr w:rsidR="00AD366E" w:rsidRPr="000D1F79" w14:paraId="6DEDCD5E" w14:textId="77777777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EE2A0" w14:textId="168EC5DB" w:rsidR="00AD366E" w:rsidRPr="000D1F79" w:rsidRDefault="003F39DB" w:rsidP="00AD366E">
            <w:pPr>
              <w:pStyle w:val="TableStyle2"/>
              <w:spacing w:before="60" w:after="60"/>
              <w:rPr>
                <w:sz w:val="19"/>
                <w:szCs w:val="19"/>
                <w:lang w:val="fr-CA"/>
              </w:rPr>
            </w:pP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Temp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é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 xml:space="preserve">rature du produit 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–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 xml:space="preserve"> apr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è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s la pr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é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paration</w:t>
            </w:r>
            <w:r w:rsidR="00AD366E"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90125" w14:textId="77777777" w:rsidR="00AD366E" w:rsidRPr="000D1F79" w:rsidRDefault="00AD366E" w:rsidP="00AD366E">
            <w:pPr>
              <w:pStyle w:val="TableStyle2"/>
              <w:spacing w:before="120" w:after="120"/>
              <w:jc w:val="center"/>
              <w:rPr>
                <w:lang w:val="fr-CA"/>
              </w:rPr>
            </w:pPr>
          </w:p>
        </w:tc>
      </w:tr>
      <w:tr w:rsidR="00AD366E" w:rsidRPr="000D1F79" w14:paraId="251664C2" w14:textId="77777777" w:rsidTr="00AD366E">
        <w:trPr>
          <w:trHeight w:val="197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C82B0" w14:textId="57223B14" w:rsidR="00AD366E" w:rsidRPr="000D1F79" w:rsidRDefault="003F39DB" w:rsidP="00AD366E">
            <w:pPr>
              <w:pStyle w:val="TableStyle2"/>
              <w:spacing w:before="60" w:after="60"/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</w:pP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Temp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é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rature initiale du bain-marie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E775F" w14:textId="77777777" w:rsidR="00AD366E" w:rsidRPr="000D1F79" w:rsidRDefault="00AD366E" w:rsidP="00AD366E">
            <w:pPr>
              <w:pStyle w:val="TableStyle2"/>
              <w:spacing w:before="120" w:after="120"/>
              <w:jc w:val="center"/>
              <w:rPr>
                <w:lang w:val="fr-CA"/>
              </w:rPr>
            </w:pPr>
          </w:p>
        </w:tc>
      </w:tr>
      <w:tr w:rsidR="00AD366E" w:rsidRPr="000D1F79" w14:paraId="1A8E46E1" w14:textId="77777777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439DF" w14:textId="7EA8EEBE" w:rsidR="00AD366E" w:rsidRPr="000D1F79" w:rsidRDefault="00AD366E" w:rsidP="00AD366E">
            <w:pPr>
              <w:pStyle w:val="TableStyle2"/>
              <w:spacing w:before="60" w:after="60"/>
              <w:rPr>
                <w:sz w:val="19"/>
                <w:szCs w:val="19"/>
                <w:lang w:val="fr-CA"/>
              </w:rPr>
            </w:pP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 xml:space="preserve">15 </w:t>
            </w:r>
            <w:r w:rsidR="003F39DB"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m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inutes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D0038" w14:textId="77777777" w:rsidR="00AD366E" w:rsidRPr="000D1F79" w:rsidRDefault="00AD366E" w:rsidP="00AD366E">
            <w:pPr>
              <w:pStyle w:val="TableStyle2"/>
              <w:spacing w:before="120" w:after="120"/>
              <w:jc w:val="center"/>
              <w:rPr>
                <w:lang w:val="fr-CA"/>
              </w:rPr>
            </w:pPr>
          </w:p>
        </w:tc>
      </w:tr>
      <w:tr w:rsidR="00AD366E" w:rsidRPr="000D1F79" w14:paraId="5D20EBEE" w14:textId="77777777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1D3D1" w14:textId="5D3058EB" w:rsidR="00AD366E" w:rsidRPr="000D1F79" w:rsidRDefault="00AD366E" w:rsidP="00AD366E">
            <w:pPr>
              <w:pStyle w:val="TableStyle2"/>
              <w:spacing w:before="60" w:after="60"/>
              <w:rPr>
                <w:sz w:val="19"/>
                <w:szCs w:val="19"/>
                <w:lang w:val="fr-CA"/>
              </w:rPr>
            </w:pP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 xml:space="preserve">30 </w:t>
            </w:r>
            <w:r w:rsidR="003F39DB"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m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inutes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7EDF6" w14:textId="77777777" w:rsidR="00AD366E" w:rsidRPr="000D1F79" w:rsidRDefault="00AD366E" w:rsidP="00AD366E">
            <w:pPr>
              <w:pStyle w:val="TableStyle2"/>
              <w:spacing w:before="120" w:after="120"/>
              <w:jc w:val="center"/>
              <w:rPr>
                <w:lang w:val="fr-CA"/>
              </w:rPr>
            </w:pPr>
          </w:p>
        </w:tc>
      </w:tr>
      <w:tr w:rsidR="00AD366E" w:rsidRPr="000D1F79" w14:paraId="14BC098D" w14:textId="77777777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7E326" w14:textId="264B1CC2" w:rsidR="00AD366E" w:rsidRPr="000D1F79" w:rsidRDefault="00AD366E" w:rsidP="00AD366E">
            <w:pPr>
              <w:pStyle w:val="TableStyle2"/>
              <w:spacing w:before="60" w:after="60"/>
              <w:rPr>
                <w:sz w:val="19"/>
                <w:szCs w:val="19"/>
                <w:lang w:val="fr-CA"/>
              </w:rPr>
            </w:pP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 xml:space="preserve">45 </w:t>
            </w:r>
            <w:r w:rsidR="003F39DB"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m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inutes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212E7" w14:textId="77777777" w:rsidR="00AD366E" w:rsidRPr="000D1F79" w:rsidRDefault="00AD366E" w:rsidP="00AD366E">
            <w:pPr>
              <w:pStyle w:val="TableStyle2"/>
              <w:spacing w:before="120" w:after="120"/>
              <w:jc w:val="center"/>
              <w:rPr>
                <w:lang w:val="fr-CA"/>
              </w:rPr>
            </w:pPr>
          </w:p>
        </w:tc>
      </w:tr>
      <w:tr w:rsidR="00AD366E" w:rsidRPr="000D1F79" w14:paraId="6F65D35D" w14:textId="77777777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733C7" w14:textId="1A1D9751" w:rsidR="00AD366E" w:rsidRPr="000D1F79" w:rsidRDefault="00AD366E" w:rsidP="00AD366E">
            <w:pPr>
              <w:pStyle w:val="TableStyle2"/>
              <w:spacing w:before="60" w:after="60"/>
              <w:rPr>
                <w:sz w:val="19"/>
                <w:szCs w:val="19"/>
                <w:lang w:val="fr-CA"/>
              </w:rPr>
            </w:pP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 xml:space="preserve">60 </w:t>
            </w:r>
            <w:r w:rsidR="003F39DB"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m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inutes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A0CB1" w14:textId="77777777" w:rsidR="00AD366E" w:rsidRPr="000D1F79" w:rsidRDefault="00AD366E" w:rsidP="00AD366E">
            <w:pPr>
              <w:pStyle w:val="TableStyle2"/>
              <w:spacing w:before="120" w:after="120"/>
              <w:jc w:val="center"/>
              <w:rPr>
                <w:lang w:val="fr-CA"/>
              </w:rPr>
            </w:pPr>
          </w:p>
        </w:tc>
      </w:tr>
      <w:tr w:rsidR="00AD366E" w:rsidRPr="000D1F79" w14:paraId="3E3B2729" w14:textId="77777777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A9AA9" w14:textId="5E105624" w:rsidR="00AD366E" w:rsidRPr="000D1F79" w:rsidRDefault="003F39DB" w:rsidP="00AD366E">
            <w:pPr>
              <w:pStyle w:val="TableStyle2"/>
              <w:spacing w:before="60" w:after="60"/>
              <w:rPr>
                <w:sz w:val="19"/>
                <w:szCs w:val="19"/>
                <w:lang w:val="fr-CA"/>
              </w:rPr>
            </w:pP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Maintenu</w:t>
            </w:r>
            <w:r w:rsidR="000D1F79"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e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 xml:space="preserve"> 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à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 xml:space="preserve"> la 75e minute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C1340" w14:textId="77777777" w:rsidR="00AD366E" w:rsidRPr="000D1F79" w:rsidRDefault="00AD366E" w:rsidP="00AD366E">
            <w:pPr>
              <w:pStyle w:val="TableStyle2"/>
              <w:spacing w:before="120" w:after="120"/>
              <w:jc w:val="center"/>
              <w:rPr>
                <w:lang w:val="fr-CA"/>
              </w:rPr>
            </w:pPr>
          </w:p>
        </w:tc>
      </w:tr>
      <w:tr w:rsidR="00AD366E" w:rsidRPr="000D1F79" w14:paraId="2F7457A5" w14:textId="77777777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A3079" w14:textId="33C57FC4" w:rsidR="00AD366E" w:rsidRPr="000D1F79" w:rsidRDefault="003F39DB" w:rsidP="00AD366E">
            <w:pPr>
              <w:pStyle w:val="TableStyle2"/>
              <w:spacing w:before="60" w:after="60"/>
              <w:rPr>
                <w:sz w:val="19"/>
                <w:szCs w:val="19"/>
                <w:lang w:val="fr-CA"/>
              </w:rPr>
            </w:pP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Maintenu</w:t>
            </w:r>
            <w:r w:rsidR="000D1F79"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e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 xml:space="preserve"> 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à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 xml:space="preserve"> la 90e minute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29754" w14:textId="77777777" w:rsidR="00AD366E" w:rsidRPr="000D1F79" w:rsidRDefault="00AD366E" w:rsidP="00AD366E">
            <w:pPr>
              <w:pStyle w:val="TableStyle2"/>
              <w:spacing w:before="120" w:after="120"/>
              <w:jc w:val="center"/>
              <w:rPr>
                <w:lang w:val="fr-CA"/>
              </w:rPr>
            </w:pPr>
          </w:p>
        </w:tc>
      </w:tr>
      <w:tr w:rsidR="00AD366E" w:rsidRPr="000D1F79" w14:paraId="1B362DA2" w14:textId="77777777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1E86" w14:textId="3AC35021" w:rsidR="00AD366E" w:rsidRPr="000D1F79" w:rsidRDefault="003F39DB" w:rsidP="00AD366E">
            <w:pPr>
              <w:pStyle w:val="TableStyle2"/>
              <w:spacing w:before="60" w:after="60"/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</w:pP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Maintenu</w:t>
            </w:r>
            <w:r w:rsidR="000D1F79"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e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 xml:space="preserve"> 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à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 xml:space="preserve"> la 105e minute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6BC65" w14:textId="77777777" w:rsidR="00AD366E" w:rsidRPr="000D1F79" w:rsidRDefault="00AD366E" w:rsidP="00AD366E">
            <w:pPr>
              <w:pStyle w:val="TableStyle2"/>
              <w:spacing w:before="120" w:after="120"/>
              <w:jc w:val="center"/>
              <w:rPr>
                <w:lang w:val="fr-CA"/>
              </w:rPr>
            </w:pPr>
          </w:p>
        </w:tc>
      </w:tr>
      <w:tr w:rsidR="00AD366E" w:rsidRPr="000D1F79" w14:paraId="4EFA6D76" w14:textId="77777777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6983" w14:textId="71E5D83A" w:rsidR="00AD366E" w:rsidRPr="000D1F79" w:rsidRDefault="003F39DB" w:rsidP="00AD366E">
            <w:pPr>
              <w:pStyle w:val="TableStyle2"/>
              <w:spacing w:before="60" w:after="60"/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</w:pP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Maintenu</w:t>
            </w:r>
            <w:r w:rsidR="000D1F79"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e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 xml:space="preserve"> 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à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 xml:space="preserve"> la 120e minute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968E8" w14:textId="77777777" w:rsidR="00AD366E" w:rsidRPr="000D1F79" w:rsidRDefault="00AD366E" w:rsidP="00AD366E">
            <w:pPr>
              <w:pStyle w:val="TableStyle2"/>
              <w:spacing w:before="120" w:after="120"/>
              <w:jc w:val="center"/>
              <w:rPr>
                <w:lang w:val="fr-CA"/>
              </w:rPr>
            </w:pPr>
          </w:p>
        </w:tc>
      </w:tr>
      <w:tr w:rsidR="00AD366E" w:rsidRPr="000D1F79" w14:paraId="639D2626" w14:textId="77777777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63842" w14:textId="5B0A9969" w:rsidR="00AD366E" w:rsidRPr="000D1F79" w:rsidRDefault="003F39DB" w:rsidP="00AD366E">
            <w:pPr>
              <w:pStyle w:val="TableStyle2"/>
              <w:spacing w:before="60" w:after="60"/>
              <w:rPr>
                <w:sz w:val="19"/>
                <w:szCs w:val="19"/>
                <w:lang w:val="fr-CA"/>
              </w:rPr>
            </w:pP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Temp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é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rature au repos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92780" w14:textId="77777777" w:rsidR="00AD366E" w:rsidRPr="000D1F79" w:rsidRDefault="00AD366E" w:rsidP="00AD366E">
            <w:pPr>
              <w:pStyle w:val="TableStyle2"/>
              <w:spacing w:before="120" w:after="120"/>
              <w:jc w:val="center"/>
              <w:rPr>
                <w:lang w:val="fr-CA"/>
              </w:rPr>
            </w:pPr>
          </w:p>
        </w:tc>
      </w:tr>
      <w:tr w:rsidR="00AD366E" w:rsidRPr="000D1F79" w14:paraId="3899109D" w14:textId="77777777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D790A" w14:textId="6570DEE6" w:rsidR="00AD366E" w:rsidRPr="000D1F79" w:rsidRDefault="003F39DB" w:rsidP="00AD366E">
            <w:pPr>
              <w:pStyle w:val="TableStyle2"/>
              <w:spacing w:before="60" w:after="60"/>
              <w:rPr>
                <w:sz w:val="19"/>
                <w:szCs w:val="19"/>
                <w:lang w:val="fr-CA"/>
              </w:rPr>
            </w:pP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Temp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é</w:t>
            </w:r>
            <w:r w:rsidRPr="000D1F79">
              <w:rPr>
                <w:rFonts w:eastAsia="Arial Unicode MS" w:hAnsi="Arial Unicode MS" w:cs="Arial Unicode MS"/>
                <w:sz w:val="19"/>
                <w:szCs w:val="19"/>
                <w:lang w:val="fr-CA"/>
              </w:rPr>
              <w:t>rature au moment du service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94A6D" w14:textId="77777777" w:rsidR="00AD366E" w:rsidRPr="000D1F79" w:rsidRDefault="00AD366E" w:rsidP="00AD366E">
            <w:pPr>
              <w:pStyle w:val="TableStyle2"/>
              <w:spacing w:before="120" w:after="120"/>
              <w:jc w:val="center"/>
              <w:rPr>
                <w:lang w:val="fr-CA"/>
              </w:rPr>
            </w:pPr>
          </w:p>
        </w:tc>
      </w:tr>
    </w:tbl>
    <w:p w14:paraId="631F28C8" w14:textId="77777777" w:rsidR="00925196" w:rsidRPr="000D1F79" w:rsidRDefault="00925196">
      <w:pPr>
        <w:pStyle w:val="Body"/>
        <w:rPr>
          <w:lang w:val="fr-CA"/>
        </w:rPr>
      </w:pPr>
    </w:p>
    <w:p w14:paraId="3D6C6104" w14:textId="6E00AEC0" w:rsidR="00AD366E" w:rsidRPr="000D1F79" w:rsidRDefault="003F39DB" w:rsidP="00AD366E">
      <w:pPr>
        <w:pStyle w:val="Body"/>
        <w:rPr>
          <w:rFonts w:ascii="Cambria" w:eastAsia="Cambria" w:hAnsi="Cambria" w:cs="Cambria"/>
          <w:b/>
          <w:bCs/>
          <w:sz w:val="24"/>
          <w:szCs w:val="24"/>
          <w:u w:val="single"/>
          <w:lang w:val="fr-CA"/>
        </w:rPr>
      </w:pPr>
      <w:r w:rsidRPr="000D1F79">
        <w:rPr>
          <w:rFonts w:ascii="Cambria" w:eastAsia="Cambria" w:hAnsi="Cambria" w:cs="Cambria"/>
          <w:b/>
          <w:bCs/>
          <w:sz w:val="24"/>
          <w:szCs w:val="24"/>
          <w:u w:val="single"/>
          <w:lang w:val="fr-CA"/>
        </w:rPr>
        <w:t>LISTE D’ÉQUIPEMENT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7138"/>
      </w:tblGrid>
      <w:tr w:rsidR="00AD366E" w:rsidRPr="000D1F79" w14:paraId="599A79B9" w14:textId="77777777" w:rsidTr="00AD366E">
        <w:tc>
          <w:tcPr>
            <w:tcW w:w="2235" w:type="dxa"/>
          </w:tcPr>
          <w:p w14:paraId="01D2A090" w14:textId="4E21FCE8" w:rsidR="00AD366E" w:rsidRPr="000D1F79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ambria" w:eastAsia="Cambria" w:hAnsi="Cambria" w:cs="Cambria"/>
                <w:b/>
                <w:bCs/>
                <w:sz w:val="20"/>
                <w:szCs w:val="20"/>
                <w:lang w:val="fr-CA"/>
              </w:rPr>
            </w:pPr>
            <w:r w:rsidRPr="000D1F79">
              <w:rPr>
                <w:rFonts w:ascii="Times New Roman"/>
                <w:sz w:val="20"/>
                <w:szCs w:val="20"/>
                <w:lang w:val="fr-CA"/>
              </w:rPr>
              <w:t>Circulat</w:t>
            </w:r>
            <w:r w:rsidR="003F39DB" w:rsidRPr="000D1F79">
              <w:rPr>
                <w:rFonts w:ascii="Times New Roman"/>
                <w:sz w:val="20"/>
                <w:szCs w:val="20"/>
                <w:lang w:val="fr-CA"/>
              </w:rPr>
              <w:t>eu</w:t>
            </w:r>
            <w:r w:rsidRPr="000D1F79">
              <w:rPr>
                <w:rFonts w:ascii="Times New Roman"/>
                <w:sz w:val="20"/>
                <w:szCs w:val="20"/>
                <w:lang w:val="fr-CA"/>
              </w:rPr>
              <w:t>r</w:t>
            </w:r>
            <w:r w:rsidR="000D1F79">
              <w:rPr>
                <w:rFonts w:ascii="Times New Roman"/>
                <w:sz w:val="20"/>
                <w:szCs w:val="20"/>
                <w:lang w:val="fr-CA"/>
              </w:rPr>
              <w:t> </w:t>
            </w:r>
            <w:r w:rsidR="000D1F79">
              <w:rPr>
                <w:rFonts w:ascii="Times New Roman"/>
                <w:sz w:val="20"/>
                <w:szCs w:val="20"/>
                <w:lang w:val="fr-CA"/>
              </w:rPr>
              <w:t>:</w:t>
            </w:r>
          </w:p>
        </w:tc>
        <w:tc>
          <w:tcPr>
            <w:tcW w:w="7341" w:type="dxa"/>
          </w:tcPr>
          <w:p w14:paraId="08665A15" w14:textId="77777777" w:rsidR="00AD366E" w:rsidRPr="000D1F79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mbria" w:hAnsi="Cambria" w:cs="Cambria"/>
                <w:b/>
                <w:bCs/>
                <w:lang w:val="fr-CA"/>
              </w:rPr>
            </w:pPr>
          </w:p>
        </w:tc>
      </w:tr>
      <w:tr w:rsidR="00AD366E" w:rsidRPr="000D1F79" w14:paraId="719E7754" w14:textId="77777777" w:rsidTr="00AD366E">
        <w:tc>
          <w:tcPr>
            <w:tcW w:w="2235" w:type="dxa"/>
          </w:tcPr>
          <w:p w14:paraId="163C917B" w14:textId="6855D148" w:rsidR="00AD366E" w:rsidRPr="000D1F79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ambria" w:eastAsia="Cambria" w:hAnsi="Cambria" w:cs="Cambria"/>
                <w:b/>
                <w:bCs/>
                <w:sz w:val="20"/>
                <w:szCs w:val="20"/>
                <w:lang w:val="fr-CA"/>
              </w:rPr>
            </w:pPr>
            <w:r w:rsidRPr="000D1F79">
              <w:rPr>
                <w:rFonts w:ascii="Times New Roman"/>
                <w:sz w:val="20"/>
                <w:szCs w:val="20"/>
                <w:lang w:val="fr-CA"/>
              </w:rPr>
              <w:t>R</w:t>
            </w:r>
            <w:r w:rsidR="003F39DB" w:rsidRPr="000D1F79">
              <w:rPr>
                <w:rFonts w:ascii="Times New Roman"/>
                <w:sz w:val="20"/>
                <w:szCs w:val="20"/>
                <w:lang w:val="fr-CA"/>
              </w:rPr>
              <w:t>é</w:t>
            </w:r>
            <w:r w:rsidR="003F39DB" w:rsidRPr="000D1F79">
              <w:rPr>
                <w:rFonts w:ascii="Times New Roman"/>
                <w:sz w:val="20"/>
                <w:szCs w:val="20"/>
                <w:lang w:val="fr-CA"/>
              </w:rPr>
              <w:t>frig</w:t>
            </w:r>
            <w:r w:rsidR="003F39DB" w:rsidRPr="000D1F79">
              <w:rPr>
                <w:rFonts w:ascii="Times New Roman"/>
                <w:sz w:val="20"/>
                <w:szCs w:val="20"/>
                <w:lang w:val="fr-CA"/>
              </w:rPr>
              <w:t>é</w:t>
            </w:r>
            <w:r w:rsidR="003F39DB" w:rsidRPr="000D1F79">
              <w:rPr>
                <w:rFonts w:ascii="Times New Roman"/>
                <w:sz w:val="20"/>
                <w:szCs w:val="20"/>
                <w:lang w:val="fr-CA"/>
              </w:rPr>
              <w:t>rateur</w:t>
            </w:r>
            <w:r w:rsidR="000D1F79">
              <w:rPr>
                <w:rFonts w:ascii="Times New Roman"/>
                <w:sz w:val="20"/>
                <w:szCs w:val="20"/>
                <w:lang w:val="fr-CA"/>
              </w:rPr>
              <w:t> </w:t>
            </w:r>
            <w:r w:rsidR="000D1F79">
              <w:rPr>
                <w:rFonts w:ascii="Times New Roman"/>
                <w:sz w:val="20"/>
                <w:szCs w:val="20"/>
                <w:lang w:val="fr-CA"/>
              </w:rPr>
              <w:t>:</w:t>
            </w:r>
          </w:p>
        </w:tc>
        <w:tc>
          <w:tcPr>
            <w:tcW w:w="7341" w:type="dxa"/>
          </w:tcPr>
          <w:p w14:paraId="2CA5D9BA" w14:textId="77777777" w:rsidR="00AD366E" w:rsidRPr="000D1F79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mbria" w:hAnsi="Cambria" w:cs="Cambria"/>
                <w:b/>
                <w:bCs/>
                <w:lang w:val="fr-CA"/>
              </w:rPr>
            </w:pPr>
          </w:p>
        </w:tc>
      </w:tr>
      <w:tr w:rsidR="00AD366E" w:rsidRPr="000D1F79" w14:paraId="42484CF1" w14:textId="77777777" w:rsidTr="00AD366E">
        <w:tc>
          <w:tcPr>
            <w:tcW w:w="2235" w:type="dxa"/>
          </w:tcPr>
          <w:p w14:paraId="6754CBA6" w14:textId="0139C6AC" w:rsidR="00AD366E" w:rsidRPr="000D1F79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ambria" w:eastAsia="Cambria" w:hAnsi="Cambria" w:cs="Cambria"/>
                <w:b/>
                <w:bCs/>
                <w:sz w:val="20"/>
                <w:szCs w:val="20"/>
                <w:lang w:val="fr-CA"/>
              </w:rPr>
            </w:pPr>
            <w:r w:rsidRPr="000D1F79">
              <w:rPr>
                <w:rFonts w:ascii="Times New Roman"/>
                <w:sz w:val="20"/>
                <w:szCs w:val="20"/>
                <w:lang w:val="fr-CA"/>
              </w:rPr>
              <w:t>Thermom</w:t>
            </w:r>
            <w:r w:rsidR="003F39DB" w:rsidRPr="000D1F79">
              <w:rPr>
                <w:rFonts w:ascii="Times New Roman"/>
                <w:sz w:val="20"/>
                <w:szCs w:val="20"/>
                <w:lang w:val="fr-CA"/>
              </w:rPr>
              <w:t>è</w:t>
            </w:r>
            <w:r w:rsidR="003F39DB" w:rsidRPr="000D1F79">
              <w:rPr>
                <w:rFonts w:ascii="Times New Roman"/>
                <w:sz w:val="20"/>
                <w:szCs w:val="20"/>
                <w:lang w:val="fr-CA"/>
              </w:rPr>
              <w:t>tre</w:t>
            </w:r>
            <w:r w:rsidR="000D1F79">
              <w:rPr>
                <w:rFonts w:ascii="Times New Roman"/>
                <w:sz w:val="20"/>
                <w:szCs w:val="20"/>
                <w:lang w:val="fr-CA"/>
              </w:rPr>
              <w:t> </w:t>
            </w:r>
            <w:r w:rsidR="000D1F79">
              <w:rPr>
                <w:rFonts w:ascii="Times New Roman"/>
                <w:sz w:val="20"/>
                <w:szCs w:val="20"/>
                <w:lang w:val="fr-CA"/>
              </w:rPr>
              <w:t>:</w:t>
            </w:r>
          </w:p>
        </w:tc>
        <w:tc>
          <w:tcPr>
            <w:tcW w:w="7341" w:type="dxa"/>
          </w:tcPr>
          <w:p w14:paraId="3B157C24" w14:textId="77777777" w:rsidR="00AD366E" w:rsidRPr="000D1F79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mbria" w:hAnsi="Cambria" w:cs="Cambria"/>
                <w:b/>
                <w:bCs/>
                <w:lang w:val="fr-CA"/>
              </w:rPr>
            </w:pPr>
          </w:p>
        </w:tc>
      </w:tr>
      <w:tr w:rsidR="00AD366E" w:rsidRPr="000D1F79" w14:paraId="38DBBFAA" w14:textId="77777777" w:rsidTr="00AD366E">
        <w:tc>
          <w:tcPr>
            <w:tcW w:w="2235" w:type="dxa"/>
          </w:tcPr>
          <w:p w14:paraId="6ABC878D" w14:textId="3C05659C" w:rsidR="00AD366E" w:rsidRPr="000D1F79" w:rsidRDefault="003F39DB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ambria" w:eastAsia="Cambria" w:hAnsi="Cambria" w:cs="Cambria"/>
                <w:b/>
                <w:bCs/>
                <w:sz w:val="20"/>
                <w:szCs w:val="20"/>
                <w:lang w:val="fr-CA"/>
              </w:rPr>
            </w:pPr>
            <w:r w:rsidRPr="000D1F79">
              <w:rPr>
                <w:rFonts w:ascii="Times New Roman"/>
                <w:sz w:val="20"/>
                <w:szCs w:val="20"/>
                <w:lang w:val="fr-CA"/>
              </w:rPr>
              <w:t>Emballeur sous vide</w:t>
            </w:r>
            <w:r w:rsidR="000D1F79">
              <w:rPr>
                <w:rFonts w:ascii="Times New Roman"/>
                <w:sz w:val="20"/>
                <w:szCs w:val="20"/>
                <w:lang w:val="fr-CA"/>
              </w:rPr>
              <w:t> </w:t>
            </w:r>
            <w:r w:rsidR="000D1F79">
              <w:rPr>
                <w:rFonts w:ascii="Times New Roman"/>
                <w:sz w:val="20"/>
                <w:szCs w:val="20"/>
                <w:lang w:val="fr-CA"/>
              </w:rPr>
              <w:t>:</w:t>
            </w:r>
          </w:p>
        </w:tc>
        <w:tc>
          <w:tcPr>
            <w:tcW w:w="7341" w:type="dxa"/>
          </w:tcPr>
          <w:p w14:paraId="5DA9096F" w14:textId="77777777" w:rsidR="00AD366E" w:rsidRPr="000D1F79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mbria" w:hAnsi="Cambria" w:cs="Cambria"/>
                <w:b/>
                <w:bCs/>
                <w:lang w:val="fr-CA"/>
              </w:rPr>
            </w:pPr>
          </w:p>
        </w:tc>
      </w:tr>
    </w:tbl>
    <w:p w14:paraId="6154BC84" w14:textId="77777777" w:rsidR="00925196" w:rsidRPr="000D1F79" w:rsidRDefault="00925196" w:rsidP="000D1F79">
      <w:pPr>
        <w:pStyle w:val="Body"/>
        <w:rPr>
          <w:lang w:val="fr-CA"/>
        </w:rPr>
      </w:pPr>
    </w:p>
    <w:sectPr w:rsidR="00925196" w:rsidRPr="000D1F79" w:rsidSect="00BB6A88">
      <w:headerReference w:type="default" r:id="rId7"/>
      <w:pgSz w:w="12240" w:h="15840"/>
      <w:pgMar w:top="1021" w:right="1440" w:bottom="1021" w:left="1440" w:header="397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D4C2" w14:textId="77777777" w:rsidR="006E790F" w:rsidRDefault="006E790F">
      <w:r>
        <w:separator/>
      </w:r>
    </w:p>
  </w:endnote>
  <w:endnote w:type="continuationSeparator" w:id="0">
    <w:p w14:paraId="3E354A58" w14:textId="77777777" w:rsidR="006E790F" w:rsidRDefault="006E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C3D0A" w14:textId="77777777" w:rsidR="006E790F" w:rsidRDefault="006E790F">
      <w:r>
        <w:separator/>
      </w:r>
    </w:p>
  </w:footnote>
  <w:footnote w:type="continuationSeparator" w:id="0">
    <w:p w14:paraId="4D68D364" w14:textId="77777777" w:rsidR="006E790F" w:rsidRDefault="006E7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D6F16" w14:textId="554051FC" w:rsidR="00925196" w:rsidRPr="00AE7F60" w:rsidRDefault="00BB6A88">
    <w:pPr>
      <w:pStyle w:val="HeaderFooter"/>
      <w:tabs>
        <w:tab w:val="clear" w:pos="9020"/>
        <w:tab w:val="center" w:pos="6480"/>
        <w:tab w:val="right" w:pos="12960"/>
      </w:tabs>
      <w:rPr>
        <w:lang w:val="fr-CA"/>
      </w:rPr>
    </w:pPr>
    <w:r w:rsidRPr="006B3D6A">
      <w:rPr>
        <w:rFonts w:ascii="Open Sans" w:hAnsi="Open Sans" w:cs="Open Sans"/>
        <w:bCs/>
        <w:noProof/>
        <w:snapToGrid w:val="0"/>
        <w:lang w:eastAsia="en-CA"/>
      </w:rPr>
      <w:drawing>
        <wp:anchor distT="36576" distB="36576" distL="36576" distR="36576" simplePos="0" relativeHeight="251659264" behindDoc="0" locked="0" layoutInCell="1" allowOverlap="1" wp14:anchorId="26D0AF0C" wp14:editId="2ED83275">
          <wp:simplePos x="0" y="0"/>
          <wp:positionH relativeFrom="margin">
            <wp:align>right</wp:align>
          </wp:positionH>
          <wp:positionV relativeFrom="paragraph">
            <wp:posOffset>-181164</wp:posOffset>
          </wp:positionV>
          <wp:extent cx="878774" cy="477911"/>
          <wp:effectExtent l="0" t="0" r="0" b="0"/>
          <wp:wrapNone/>
          <wp:docPr id="20" name="Picture 20" descr="Logo_SkillsCompetences-Canada_Ont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SkillsCompetences-Canada_Ontar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774" cy="4779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F60" w:rsidRPr="00AE7F60">
      <w:rPr>
        <w:lang w:val="fr-CA"/>
      </w:rPr>
      <w:t>Plan pour l</w:t>
    </w:r>
    <w:r w:rsidR="00AE7F60" w:rsidRPr="00AE7F60">
      <w:rPr>
        <w:lang w:val="fr-CA"/>
      </w:rPr>
      <w:t>’</w:t>
    </w:r>
    <w:r w:rsidR="00AE7F60" w:rsidRPr="00AE7F60">
      <w:rPr>
        <w:lang w:val="fr-CA"/>
      </w:rPr>
      <w:t>application sou</w:t>
    </w:r>
    <w:r w:rsidR="00AE7F60">
      <w:rPr>
        <w:lang w:val="fr-CA"/>
      </w:rPr>
      <w:t>s vide</w:t>
    </w:r>
    <w:r w:rsidR="00AD366E" w:rsidRPr="00AE7F60">
      <w:rPr>
        <w:lang w:val="fr-CA"/>
      </w:rPr>
      <w:t xml:space="preserve"> </w:t>
    </w:r>
    <w:r w:rsidR="007C390F">
      <w:rPr>
        <w:lang w:val="fr-CA"/>
      </w:rPr>
      <w:t>–</w:t>
    </w:r>
    <w:r w:rsidR="00AD366E" w:rsidRPr="00AE7F60">
      <w:rPr>
        <w:lang w:val="fr-CA"/>
      </w:rPr>
      <w:t xml:space="preserve"> </w:t>
    </w:r>
    <w:r w:rsidR="007C390F">
      <w:rPr>
        <w:lang w:val="fr-CA"/>
      </w:rPr>
      <w:t>Registre de</w:t>
    </w:r>
    <w:r w:rsidR="00CF3841">
      <w:rPr>
        <w:lang w:val="fr-CA"/>
      </w:rPr>
      <w:t>s</w:t>
    </w:r>
    <w:r w:rsidR="007C390F">
      <w:rPr>
        <w:lang w:val="fr-CA"/>
      </w:rPr>
      <w:t xml:space="preserve"> PCC</w:t>
    </w:r>
    <w:r w:rsidRPr="00AE7F60">
      <w:rPr>
        <w:lang w:val="fr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54B"/>
    <w:multiLevelType w:val="multilevel"/>
    <w:tmpl w:val="B1360DC2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184A7D18"/>
    <w:multiLevelType w:val="multilevel"/>
    <w:tmpl w:val="9D6A9D0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1C3E3319"/>
    <w:multiLevelType w:val="multilevel"/>
    <w:tmpl w:val="01101C1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 w15:restartNumberingAfterBreak="0">
    <w:nsid w:val="225A1120"/>
    <w:multiLevelType w:val="multilevel"/>
    <w:tmpl w:val="3D229A2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 w15:restartNumberingAfterBreak="0">
    <w:nsid w:val="497A19F2"/>
    <w:multiLevelType w:val="multilevel"/>
    <w:tmpl w:val="1A92AA1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 w15:restartNumberingAfterBreak="0">
    <w:nsid w:val="51EC0944"/>
    <w:multiLevelType w:val="multilevel"/>
    <w:tmpl w:val="2A4C249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196"/>
    <w:rsid w:val="0000610D"/>
    <w:rsid w:val="00023E0D"/>
    <w:rsid w:val="000D1F79"/>
    <w:rsid w:val="003F39DB"/>
    <w:rsid w:val="00661C92"/>
    <w:rsid w:val="006E790F"/>
    <w:rsid w:val="007C390F"/>
    <w:rsid w:val="00925196"/>
    <w:rsid w:val="00AD366E"/>
    <w:rsid w:val="00AE7F60"/>
    <w:rsid w:val="00BB6A88"/>
    <w:rsid w:val="00CF3841"/>
    <w:rsid w:val="00E10193"/>
    <w:rsid w:val="00F34D04"/>
    <w:rsid w:val="00F8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C9EE"/>
  <w15:docId w15:val="{E2162E91-7B77-4A99-BB75-2AA51997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paragraph" w:styleId="Header">
    <w:name w:val="header"/>
    <w:basedOn w:val="Normal"/>
    <w:link w:val="HeaderChar"/>
    <w:uiPriority w:val="99"/>
    <w:unhideWhenUsed/>
    <w:rsid w:val="00AD3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6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3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66E"/>
    <w:rPr>
      <w:sz w:val="24"/>
      <w:szCs w:val="24"/>
    </w:rPr>
  </w:style>
  <w:style w:type="table" w:styleId="TableGrid">
    <w:name w:val="Table Grid"/>
    <w:basedOn w:val="TableNormal"/>
    <w:uiPriority w:val="59"/>
    <w:rsid w:val="00AD3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3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9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9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9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FAA753F3E11418935D29AD2450504" ma:contentTypeVersion="11" ma:contentTypeDescription="Create a new document." ma:contentTypeScope="" ma:versionID="e74545df231c13ff4e6d438a2c1e4c37">
  <xsd:schema xmlns:xsd="http://www.w3.org/2001/XMLSchema" xmlns:xs="http://www.w3.org/2001/XMLSchema" xmlns:p="http://schemas.microsoft.com/office/2006/metadata/properties" xmlns:ns2="a72459a8-2876-42b8-bef4-a48057433d78" xmlns:ns3="39a2ddd7-b8f5-4c59-b42e-68b2a64319f1" targetNamespace="http://schemas.microsoft.com/office/2006/metadata/properties" ma:root="true" ma:fieldsID="cfb19db26f1c22c20de00cfe340dc30d" ns2:_="" ns3:_="">
    <xsd:import namespace="a72459a8-2876-42b8-bef4-a48057433d78"/>
    <xsd:import namespace="39a2ddd7-b8f5-4c59-b42e-68b2a64319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459a8-2876-42b8-bef4-a4805743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2ddd7-b8f5-4c59-b42e-68b2a6431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80DC4E-C76D-4ADB-8DD7-DC52A83AD0FB}"/>
</file>

<file path=customXml/itemProps2.xml><?xml version="1.0" encoding="utf-8"?>
<ds:datastoreItem xmlns:ds="http://schemas.openxmlformats.org/officeDocument/2006/customXml" ds:itemID="{DE128333-07E1-4F39-B318-52353FC90209}"/>
</file>

<file path=customXml/itemProps3.xml><?xml version="1.0" encoding="utf-8"?>
<ds:datastoreItem xmlns:ds="http://schemas.openxmlformats.org/officeDocument/2006/customXml" ds:itemID="{B7552408-50A2-4E55-9C06-22D1688B8C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</dc:creator>
  <cp:lastModifiedBy>AFC2</cp:lastModifiedBy>
  <cp:revision>4</cp:revision>
  <cp:lastPrinted>2019-04-23T00:17:00Z</cp:lastPrinted>
  <dcterms:created xsi:type="dcterms:W3CDTF">2019-04-23T00:26:00Z</dcterms:created>
  <dcterms:modified xsi:type="dcterms:W3CDTF">2019-04-23T01:02:00Z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0x0101003A7FAA753F3E11418935D29AD2450504</vt:lpwstr>
  </property>
</Properties>
</file>